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309"/>
        <w:gridCol w:w="6089"/>
      </w:tblGrid>
      <w:tr>
        <w:tblPrEx>
          <w:tblCellMar>
            <w:top w:w="0" w:type="dxa"/>
            <w:left w:w="108" w:type="dxa"/>
            <w:bottom w:w="0" w:type="dxa"/>
            <w:right w:w="108" w:type="dxa"/>
          </w:tblCellMar>
        </w:tblPrEx>
        <w:tc>
          <w:tcPr>
            <w:tcW w:w="2329" w:type="pct"/>
          </w:tcPr>
          <w:p>
            <w:pPr>
              <w:spacing w:after="0" w:line="276" w:lineRule="auto"/>
              <w:jc w:val="left"/>
              <w:rPr>
                <w:rFonts w:ascii="Times New Roman" w:hAnsi="Times New Roman"/>
                <w:color w:val="000000" w:themeColor="text1"/>
                <w:sz w:val="26"/>
                <w:szCs w:val="26"/>
                <w:u w:val="none"/>
                <w14:textFill>
                  <w14:solidFill>
                    <w14:schemeClr w14:val="tx1"/>
                  </w14:solidFill>
                </w14:textFill>
              </w:rPr>
            </w:pPr>
            <w:bookmarkStart w:id="0" w:name="_Hlk84796986"/>
            <w:r>
              <w:rPr>
                <w:rFonts w:ascii="Times New Roman" w:hAnsi="Times New Roman"/>
                <w:color w:val="000000" w:themeColor="text1"/>
                <w:sz w:val="26"/>
                <w:szCs w:val="26"/>
                <w:u w:val="none"/>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6"/>
                <w:szCs w:val="26"/>
                <w:u w:val="none"/>
                <w14:textFill>
                  <w14:solidFill>
                    <w14:schemeClr w14:val="tx1"/>
                  </w14:solidFill>
                </w14:textFill>
              </w:rPr>
            </w:pPr>
            <w:r>
              <w:rPr>
                <w:rFonts w:ascii="Times New Roman" w:hAnsi="Times New Roman"/>
                <w:b/>
                <w:color w:val="000000" w:themeColor="text1"/>
                <w:sz w:val="26"/>
                <w:szCs w:val="26"/>
                <w:u w:val="none"/>
                <w14:textFill>
                  <w14:solidFill>
                    <w14:schemeClr w14:val="tx1"/>
                  </w14:solidFill>
                </w14:textFill>
              </w:rPr>
              <w:t>TRƯỜNG THCS BỒ ĐỀ</w:t>
            </w:r>
          </w:p>
          <w:p>
            <w:pPr>
              <w:spacing w:after="0" w:line="276" w:lineRule="auto"/>
              <w:ind w:left="426"/>
              <w:jc w:val="left"/>
              <w:rPr>
                <w:rFonts w:hint="default" w:ascii="Times New Roman" w:hAnsi="Times New Roman"/>
                <w:color w:val="000000" w:themeColor="text1"/>
                <w:sz w:val="26"/>
                <w:szCs w:val="26"/>
                <w:u w:val="none"/>
                <w:lang w:val="en-US"/>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 xml:space="preserve">       Năm học 202</w:t>
            </w:r>
            <w:r>
              <w:rPr>
                <w:rFonts w:hint="default" w:ascii="Times New Roman" w:hAnsi="Times New Roman"/>
                <w:color w:val="000000" w:themeColor="text1"/>
                <w:sz w:val="26"/>
                <w:szCs w:val="26"/>
                <w:u w:val="none"/>
                <w:lang w:val="en-US"/>
                <w14:textFill>
                  <w14:solidFill>
                    <w14:schemeClr w14:val="tx1"/>
                  </w14:solidFill>
                </w14:textFill>
              </w:rPr>
              <w:t>2</w:t>
            </w:r>
            <w:r>
              <w:rPr>
                <w:rFonts w:ascii="Times New Roman" w:hAnsi="Times New Roman"/>
                <w:color w:val="000000" w:themeColor="text1"/>
                <w:sz w:val="26"/>
                <w:szCs w:val="26"/>
                <w:u w:val="none"/>
                <w14:textFill>
                  <w14:solidFill>
                    <w14:schemeClr w14:val="tx1"/>
                  </w14:solidFill>
                </w14:textFill>
              </w:rPr>
              <w:t xml:space="preserve"> -202</w:t>
            </w:r>
            <w:r>
              <w:rPr>
                <w:rFonts w:hint="default" w:ascii="Times New Roman" w:hAnsi="Times New Roman"/>
                <w:color w:val="000000" w:themeColor="text1"/>
                <w:sz w:val="26"/>
                <w:szCs w:val="26"/>
                <w:u w:val="none"/>
                <w:lang w:val="en-US"/>
                <w14:textFill>
                  <w14:solidFill>
                    <w14:schemeClr w14:val="tx1"/>
                  </w14:solidFill>
                </w14:textFill>
              </w:rPr>
              <w:t>3</w:t>
            </w:r>
          </w:p>
          <w:p>
            <w:pPr>
              <w:spacing w:after="0" w:line="276" w:lineRule="auto"/>
              <w:jc w:val="center"/>
              <w:rPr>
                <w:rFonts w:hint="default" w:ascii="Times New Roman" w:hAnsi="Times New Roman"/>
                <w:color w:val="000000" w:themeColor="text1"/>
                <w:sz w:val="26"/>
                <w:szCs w:val="26"/>
                <w:u w:val="none"/>
                <w:lang w:val="en-US"/>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Đề 1</w:t>
            </w:r>
          </w:p>
        </w:tc>
        <w:tc>
          <w:tcPr>
            <w:tcW w:w="2671" w:type="pct"/>
          </w:tcPr>
          <w:p>
            <w:pPr>
              <w:pStyle w:val="10"/>
              <w:spacing w:after="0" w:line="276" w:lineRule="auto"/>
              <w:ind w:left="227"/>
              <w:rPr>
                <w:bCs/>
                <w:color w:val="000000" w:themeColor="text1"/>
                <w:sz w:val="26"/>
                <w:szCs w:val="26"/>
                <w:u w:val="none"/>
                <w14:textFill>
                  <w14:solidFill>
                    <w14:schemeClr w14:val="tx1"/>
                  </w14:solidFill>
                </w14:textFill>
              </w:rPr>
            </w:pPr>
            <w:r>
              <w:rPr>
                <w:bCs/>
                <w:color w:val="000000" w:themeColor="text1"/>
                <w:sz w:val="26"/>
                <w:szCs w:val="26"/>
                <w:u w:val="none"/>
                <w14:textFill>
                  <w14:solidFill>
                    <w14:schemeClr w14:val="tx1"/>
                  </w14:solidFill>
                </w14:textFill>
              </w:rPr>
              <w:t>ĐỀ KIỂM TRA GIỮA KÌ 1</w:t>
            </w:r>
          </w:p>
          <w:p>
            <w:pPr>
              <w:pStyle w:val="10"/>
              <w:spacing w:after="0" w:line="276" w:lineRule="auto"/>
              <w:ind w:left="227"/>
              <w:rPr>
                <w:rFonts w:hint="default"/>
                <w:bCs/>
                <w:color w:val="000000" w:themeColor="text1"/>
                <w:sz w:val="26"/>
                <w:szCs w:val="26"/>
                <w:u w:val="none"/>
                <w:lang w:val="en-US"/>
                <w14:textFill>
                  <w14:solidFill>
                    <w14:schemeClr w14:val="tx1"/>
                  </w14:solidFill>
                </w14:textFill>
              </w:rPr>
            </w:pPr>
            <w:r>
              <w:rPr>
                <w:bCs/>
                <w:color w:val="000000" w:themeColor="text1"/>
                <w:sz w:val="26"/>
                <w:szCs w:val="26"/>
                <w:u w:val="none"/>
                <w14:textFill>
                  <w14:solidFill>
                    <w14:schemeClr w14:val="tx1"/>
                  </w14:solidFill>
                </w14:textFill>
              </w:rPr>
              <w:t>MÔN: Giáo dục công dân</w:t>
            </w:r>
            <w:r>
              <w:rPr>
                <w:rFonts w:hint="default"/>
                <w:bCs/>
                <w:color w:val="000000" w:themeColor="text1"/>
                <w:sz w:val="26"/>
                <w:szCs w:val="26"/>
                <w:u w:val="none"/>
                <w:lang w:val="en-US"/>
                <w14:textFill>
                  <w14:solidFill>
                    <w14:schemeClr w14:val="tx1"/>
                  </w14:solidFill>
                </w14:textFill>
              </w:rPr>
              <w:t xml:space="preserve"> 8</w:t>
            </w:r>
          </w:p>
          <w:p>
            <w:pPr>
              <w:pStyle w:val="10"/>
              <w:spacing w:after="0" w:line="276" w:lineRule="auto"/>
              <w:ind w:left="227"/>
              <w:rPr>
                <w:rFonts w:hint="default"/>
                <w:i/>
                <w:iCs/>
                <w:color w:val="000000" w:themeColor="text1"/>
                <w:sz w:val="26"/>
                <w:szCs w:val="26"/>
                <w:u w:val="none"/>
                <w:lang w:val="en-US"/>
                <w14:textFill>
                  <w14:solidFill>
                    <w14:schemeClr w14:val="tx1"/>
                  </w14:solidFill>
                </w14:textFill>
              </w:rPr>
            </w:pPr>
            <w:r>
              <w:rPr>
                <w:rFonts w:hint="default"/>
                <w:i/>
                <w:iCs/>
                <w:color w:val="000000" w:themeColor="text1"/>
                <w:sz w:val="26"/>
                <w:szCs w:val="26"/>
                <w:u w:val="none"/>
                <w:lang w:val="en-US"/>
                <w14:textFill>
                  <w14:solidFill>
                    <w14:schemeClr w14:val="tx1"/>
                  </w14:solidFill>
                </w14:textFill>
              </w:rPr>
              <w:t>Ngày kiểm tra 26/10/2022</w:t>
            </w:r>
          </w:p>
          <w:p>
            <w:pPr>
              <w:pStyle w:val="10"/>
              <w:spacing w:after="0" w:line="276" w:lineRule="auto"/>
              <w:ind w:left="227"/>
              <w:rPr>
                <w:color w:val="000000" w:themeColor="text1"/>
                <w:sz w:val="26"/>
                <w:szCs w:val="26"/>
                <w:u w:val="none"/>
                <w14:textFill>
                  <w14:solidFill>
                    <w14:schemeClr w14:val="tx1"/>
                  </w14:solidFill>
                </w14:textFill>
              </w:rPr>
            </w:pPr>
            <w:r>
              <w:rPr>
                <w:i/>
                <w:iCs/>
                <w:color w:val="000000" w:themeColor="text1"/>
                <w:sz w:val="26"/>
                <w:szCs w:val="26"/>
                <w:u w:val="none"/>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I. Trắc nghiệm khách quan (5 điểm)</w:t>
      </w:r>
    </w:p>
    <w:p>
      <w:pPr>
        <w:spacing w:after="0" w:line="276" w:lineRule="auto"/>
        <w:rPr>
          <w:rFonts w:ascii="Times New Roman" w:hAnsi="Times New Roman" w:cs="Times New Roman"/>
          <w:i/>
          <w:color w:val="000000" w:themeColor="text1"/>
          <w:sz w:val="26"/>
          <w:szCs w:val="26"/>
          <w:u w:val="none"/>
          <w:lang w:val="nl-NL"/>
          <w14:textFill>
            <w14:solidFill>
              <w14:schemeClr w14:val="tx1"/>
            </w14:solidFill>
          </w14:textFill>
        </w:rPr>
      </w:pPr>
      <w:r>
        <w:rPr>
          <w:rFonts w:ascii="Times New Roman" w:hAnsi="Times New Roman" w:cs="Times New Roman"/>
          <w:i/>
          <w:color w:val="000000" w:themeColor="text1"/>
          <w:sz w:val="26"/>
          <w:szCs w:val="26"/>
          <w:u w:val="none"/>
          <w:lang w:val="nl-NL"/>
          <w14:textFill>
            <w14:solidFill>
              <w14:schemeClr w14:val="tx1"/>
            </w14:solidFill>
          </w14:textFill>
        </w:rPr>
        <w:t>Ghi ra giấy kiểm tra đáp án em cho là đúng nhất</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1: Biểu hiện của tôn trọng lẽ phải là:</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D. Không làm mất lòng ai, gió chiều nào theo chiều ấy.</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2: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3: Tôn trọng người khác cũng chính là:</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 xml:space="preserve">         </w:t>
      </w:r>
      <w:r>
        <w:rPr>
          <w:rFonts w:hint="default" w:ascii="Times New Roman" w:hAnsi="Times New Roman" w:cs="Times New Roman"/>
          <w:color w:val="000000" w:themeColor="text1"/>
          <w:sz w:val="26"/>
          <w:szCs w:val="26"/>
          <w:u w:val="none"/>
          <w:lang w:val="en-US"/>
          <w14:textFill>
            <w14:solidFill>
              <w14:schemeClr w14:val="tx1"/>
            </w14:solidFill>
          </w14:textFill>
        </w:rPr>
        <w:t xml:space="preserve">           </w:t>
      </w:r>
      <w:r>
        <w:rPr>
          <w:rFonts w:ascii="Times New Roman" w:hAnsi="Times New Roman" w:cs="Times New Roman"/>
          <w:color w:val="000000" w:themeColor="text1"/>
          <w:sz w:val="26"/>
          <w:szCs w:val="26"/>
          <w:u w:val="none"/>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u w:val="none"/>
          <w:lang w:val="nl-NL"/>
          <w14:textFill>
            <w14:solidFill>
              <w14:schemeClr w14:val="tx1"/>
            </w14:solidFill>
          </w14:textFill>
        </w:rPr>
      </w:pPr>
      <w:r>
        <w:rPr>
          <w:rFonts w:ascii="Times New Roman" w:hAnsi="Times New Roman" w:cs="Times New Roman"/>
          <w:b/>
          <w:bCs/>
          <w:color w:val="000000" w:themeColor="text1"/>
          <w:sz w:val="26"/>
          <w:szCs w:val="26"/>
          <w:u w:val="none"/>
          <w:lang w:val="nl-NL"/>
          <w14:textFill>
            <w14:solidFill>
              <w14:schemeClr w14:val="tx1"/>
            </w14:solidFill>
          </w14:textFill>
        </w:rPr>
        <w:t>Câu 4: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u w:val="none"/>
          <w:lang w:val="nl-NL"/>
          <w14:textFill>
            <w14:solidFill>
              <w14:schemeClr w14:val="tx1"/>
            </w14:solidFill>
          </w14:textFill>
        </w:rPr>
      </w:pPr>
      <w:r>
        <w:rPr>
          <w:rFonts w:ascii="Times New Roman" w:hAnsi="Times New Roman" w:cs="Times New Roman"/>
          <w:bCs/>
          <w:color w:val="000000" w:themeColor="text1"/>
          <w:sz w:val="26"/>
          <w:szCs w:val="26"/>
          <w:u w:val="none"/>
          <w:lang w:val="nl-NL"/>
          <w14:textFill>
            <w14:solidFill>
              <w14:schemeClr w14:val="tx1"/>
            </w14:solidFill>
          </w14:textFill>
        </w:rPr>
        <w:t xml:space="preserve"> A. Xưng  hô khiêm tôn.                        </w:t>
      </w:r>
      <w:r>
        <w:rPr>
          <w:rFonts w:ascii="Times New Roman" w:hAnsi="Times New Roman" w:cs="Times New Roman"/>
          <w:bCs/>
          <w:color w:val="000000" w:themeColor="text1"/>
          <w:sz w:val="26"/>
          <w:szCs w:val="26"/>
          <w:u w:val="none"/>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u w:val="none"/>
          <w:lang w:val="nl-NL"/>
          <w14:textFill>
            <w14:solidFill>
              <w14:schemeClr w14:val="tx1"/>
            </w14:solidFill>
          </w14:textFill>
        </w:rPr>
      </w:pPr>
      <w:r>
        <w:rPr>
          <w:rFonts w:ascii="Times New Roman" w:hAnsi="Times New Roman" w:cs="Times New Roman"/>
          <w:bCs/>
          <w:color w:val="000000" w:themeColor="text1"/>
          <w:sz w:val="26"/>
          <w:szCs w:val="26"/>
          <w:u w:val="none"/>
          <w:lang w:val="nl-NL"/>
          <w14:textFill>
            <w14:solidFill>
              <w14:schemeClr w14:val="tx1"/>
            </w14:solidFill>
          </w14:textFill>
        </w:rPr>
        <w:t xml:space="preserve"> C. Mồm năm miệng mười.                   D. Miệng nói tay làm.</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5: Biểu hiện nào sau đây là không tôn trọng người khác ?</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C. Nói xấu người khác.                                   D. Luôn vâng lời thầy cô.</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6: Việc làm nào sau đây không tôn trọng lẽ phải?</w:t>
      </w:r>
    </w:p>
    <w:p>
      <w:pPr>
        <w:pStyle w:val="4"/>
        <w:spacing w:line="276" w:lineRule="auto"/>
        <w:ind w:left="-142" w:firstLine="142"/>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Luôn bảo vệ ý kiến mình thấy là đúng đắn.</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7: Người “</w:t>
      </w:r>
      <w:r>
        <w:rPr>
          <w:rFonts w:ascii="Times New Roman" w:hAnsi="Times New Roman"/>
          <w:i/>
          <w:color w:val="000000" w:themeColor="text1"/>
          <w:sz w:val="26"/>
          <w:szCs w:val="26"/>
          <w:u w:val="none"/>
          <w14:textFill>
            <w14:solidFill>
              <w14:schemeClr w14:val="tx1"/>
            </w14:solidFill>
          </w14:textFill>
        </w:rPr>
        <w:t>ba phải</w:t>
      </w:r>
      <w:r>
        <w:rPr>
          <w:rFonts w:ascii="Times New Roman" w:hAnsi="Times New Roman"/>
          <w:color w:val="000000" w:themeColor="text1"/>
          <w:sz w:val="26"/>
          <w:szCs w:val="26"/>
          <w:u w:val="none"/>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Thường không phân biệt được đúng sai.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8:</w:t>
      </w:r>
      <w:r>
        <w:rPr>
          <w:rFonts w:ascii="Times New Roman" w:hAnsi="Times New Roman"/>
          <w:iCs/>
          <w:color w:val="000000" w:themeColor="text1"/>
          <w:sz w:val="26"/>
          <w:szCs w:val="26"/>
          <w:u w:val="none"/>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w:t>
      </w:r>
      <w:r>
        <w:rPr>
          <w:rFonts w:ascii="Times New Roman" w:hAnsi="Times New Roman" w:cs="Times New Roman"/>
          <w:color w:val="000000" w:themeColor="text1"/>
          <w:sz w:val="26"/>
          <w:szCs w:val="26"/>
          <w:u w:val="none"/>
          <w14:textFill>
            <w14:solidFill>
              <w14:schemeClr w14:val="tx1"/>
            </w14:solidFill>
          </w14:textFill>
        </w:rPr>
        <w:t>C</w:t>
      </w:r>
      <w:r>
        <w:rPr>
          <w:rFonts w:ascii="Times New Roman" w:hAnsi="Times New Roman" w:cs="Times New Roman"/>
          <w:b/>
          <w:color w:val="000000" w:themeColor="text1"/>
          <w:sz w:val="26"/>
          <w:szCs w:val="26"/>
          <w:u w:val="none"/>
          <w14:textFill>
            <w14:solidFill>
              <w14:schemeClr w14:val="tx1"/>
            </w14:solidFill>
          </w14:textFill>
        </w:rPr>
        <w:t xml:space="preserve">. </w:t>
      </w:r>
      <w:r>
        <w:rPr>
          <w:rFonts w:ascii="Times New Roman" w:hAnsi="Times New Roman" w:cs="Times New Roman"/>
          <w:bCs/>
          <w:color w:val="000000" w:themeColor="text1"/>
          <w:sz w:val="26"/>
          <w:szCs w:val="26"/>
          <w:u w:val="none"/>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i/>
          <w:iCs/>
          <w:color w:val="000000" w:themeColor="text1"/>
          <w:sz w:val="26"/>
          <w:szCs w:val="26"/>
          <w:u w:val="none"/>
          <w:lang w:val="pt-BR"/>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 xml:space="preserve">Câu 9:  </w:t>
      </w:r>
      <w:r>
        <w:rPr>
          <w:rFonts w:ascii="Times New Roman" w:hAnsi="Times New Roman"/>
          <w:iCs/>
          <w:color w:val="000000" w:themeColor="text1"/>
          <w:sz w:val="26"/>
          <w:szCs w:val="26"/>
          <w:u w:val="none"/>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D. Có thể không giữ lời hứa với khách hàng nhỏ để giữ được khách hàng lớn.</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 xml:space="preserve"> </w:t>
      </w:r>
      <w:r>
        <w:rPr>
          <w:rFonts w:ascii="Times New Roman" w:hAnsi="Times New Roman"/>
          <w:color w:val="000000" w:themeColor="text1"/>
          <w:sz w:val="26"/>
          <w:szCs w:val="26"/>
          <w:u w:val="none"/>
          <w14:textFill>
            <w14:solidFill>
              <w14:schemeClr w14:val="tx1"/>
            </w14:solidFill>
          </w14:textFill>
        </w:rPr>
        <w:t>Câu 10:</w:t>
      </w:r>
      <w:r>
        <w:rPr>
          <w:rFonts w:ascii="Times New Roman" w:hAnsi="Times New Roman"/>
          <w:b w:val="0"/>
          <w:color w:val="000000" w:themeColor="text1"/>
          <w:sz w:val="26"/>
          <w:szCs w:val="26"/>
          <w:u w:val="none"/>
          <w14:textFill>
            <w14:solidFill>
              <w14:schemeClr w14:val="tx1"/>
            </w14:solidFill>
          </w14:textFill>
        </w:rPr>
        <w:t xml:space="preserve"> </w:t>
      </w:r>
      <w:r>
        <w:rPr>
          <w:rFonts w:ascii="Times New Roman" w:hAnsi="Times New Roman"/>
          <w:color w:val="000000" w:themeColor="text1"/>
          <w:sz w:val="26"/>
          <w:szCs w:val="26"/>
          <w:u w:val="none"/>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Tôn trọng người khác.</w:t>
      </w:r>
    </w:p>
    <w:p>
      <w:pPr>
        <w:pStyle w:val="5"/>
        <w:spacing w:before="0" w:beforeAutospacing="0" w:after="0" w:afterAutospacing="0" w:line="276" w:lineRule="auto"/>
        <w:ind w:left="48"/>
        <w:jc w:val="both"/>
        <w:rPr>
          <w:b/>
          <w:bCs/>
          <w:color w:val="000000" w:themeColor="text1"/>
          <w:sz w:val="26"/>
          <w:szCs w:val="26"/>
          <w:u w:val="none"/>
          <w14:textFill>
            <w14:solidFill>
              <w14:schemeClr w14:val="tx1"/>
            </w14:solidFill>
          </w14:textFill>
        </w:rPr>
      </w:pPr>
      <w:r>
        <w:rPr>
          <w:b/>
          <w:color w:val="000000" w:themeColor="text1"/>
          <w:sz w:val="26"/>
          <w:szCs w:val="26"/>
          <w:u w:val="none"/>
          <w:lang w:val="vi-VN"/>
          <w14:textFill>
            <w14:solidFill>
              <w14:schemeClr w14:val="tx1"/>
            </w14:solidFill>
          </w14:textFill>
        </w:rPr>
        <w:t xml:space="preserve">Câu 11: </w:t>
      </w:r>
      <w:r>
        <w:rPr>
          <w:b/>
          <w:bCs/>
          <w:color w:val="000000" w:themeColor="text1"/>
          <w:sz w:val="26"/>
          <w:szCs w:val="26"/>
          <w:u w:val="none"/>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5"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C. Tình anh em.</w:t>
            </w:r>
          </w:p>
        </w:tc>
        <w:tc>
          <w:tcPr>
            <w:tcW w:w="5236"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D. Tình đồng nghiệp.</w:t>
            </w:r>
          </w:p>
        </w:tc>
      </w:tr>
    </w:tbl>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12: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Xỉ nhục người khác.</w:t>
      </w:r>
    </w:p>
    <w:p>
      <w:pPr>
        <w:pStyle w:val="5"/>
        <w:shd w:val="clear" w:color="auto" w:fill="FFFFFF"/>
        <w:spacing w:before="0" w:beforeAutospacing="0" w:after="0" w:afterAutospacing="0" w:line="276" w:lineRule="auto"/>
        <w:jc w:val="both"/>
        <w:rPr>
          <w:rStyle w:val="6"/>
          <w:color w:val="000000"/>
          <w:sz w:val="26"/>
          <w:szCs w:val="26"/>
          <w:u w:val="none"/>
        </w:rPr>
      </w:pPr>
      <w:r>
        <w:rPr>
          <w:rStyle w:val="6"/>
          <w:color w:val="000000"/>
          <w:sz w:val="26"/>
          <w:szCs w:val="26"/>
          <w:u w:val="none"/>
        </w:rPr>
        <w:t>Câu 13: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D. Ngay lập tức ra mặt phản đối, làm bẽ mặt bạn thân trước mặt người khác.</w:t>
      </w:r>
    </w:p>
    <w:p>
      <w:pPr>
        <w:tabs>
          <w:tab w:val="left" w:pos="270"/>
        </w:tabs>
        <w:spacing w:after="0" w:line="276" w:lineRule="auto"/>
        <w:rPr>
          <w:rFonts w:ascii="Times New Roman" w:hAnsi="Times New Roman"/>
          <w:b/>
          <w:color w:val="000000"/>
          <w:sz w:val="26"/>
          <w:szCs w:val="26"/>
          <w:u w:val="none"/>
        </w:rPr>
      </w:pPr>
      <w:r>
        <w:rPr>
          <w:rFonts w:ascii="Times New Roman" w:hAnsi="Times New Roman"/>
          <w:b/>
          <w:color w:val="000000"/>
          <w:sz w:val="26"/>
          <w:szCs w:val="26"/>
          <w:u w:val="none"/>
        </w:rPr>
        <w:t>Câu 14:  Khi gặp 1 người có hành vi không liêm khiết, em sẽ làm gì?</w:t>
      </w:r>
    </w:p>
    <w:p>
      <w:pPr>
        <w:tabs>
          <w:tab w:val="left" w:pos="270"/>
        </w:tabs>
        <w:spacing w:after="0" w:line="276" w:lineRule="auto"/>
        <w:rPr>
          <w:rFonts w:ascii="Times New Roman" w:hAnsi="Times New Roman"/>
          <w:color w:val="000000"/>
          <w:sz w:val="26"/>
          <w:szCs w:val="26"/>
          <w:u w:val="none"/>
        </w:rPr>
      </w:pPr>
      <w:r>
        <w:rPr>
          <w:rFonts w:ascii="Times New Roman" w:hAnsi="Times New Roman"/>
          <w:color w:val="000000"/>
          <w:sz w:val="26"/>
          <w:szCs w:val="26"/>
          <w:u w:val="none"/>
        </w:rPr>
        <w:t>A. Mặc kệ họ.</w:t>
      </w:r>
    </w:p>
    <w:p>
      <w:pPr>
        <w:tabs>
          <w:tab w:val="left" w:pos="270"/>
        </w:tabs>
        <w:spacing w:after="0" w:line="276" w:lineRule="auto"/>
        <w:rPr>
          <w:rFonts w:ascii="Times New Roman" w:hAnsi="Times New Roman"/>
          <w:color w:val="000000"/>
          <w:sz w:val="26"/>
          <w:szCs w:val="26"/>
          <w:u w:val="none"/>
        </w:rPr>
      </w:pPr>
      <w:r>
        <w:rPr>
          <w:rFonts w:ascii="Times New Roman" w:hAnsi="Times New Roman"/>
          <w:color w:val="000000"/>
          <w:sz w:val="26"/>
          <w:szCs w:val="26"/>
          <w:u w:val="none"/>
        </w:rPr>
        <w:t>B. Ai làm việc của người ấy.</w:t>
      </w:r>
    </w:p>
    <w:p>
      <w:pPr>
        <w:tabs>
          <w:tab w:val="left" w:pos="270"/>
        </w:tabs>
        <w:spacing w:after="0" w:line="276" w:lineRule="auto"/>
        <w:rPr>
          <w:rFonts w:ascii="Times New Roman" w:hAnsi="Times New Roman"/>
          <w:color w:val="000000"/>
          <w:sz w:val="26"/>
          <w:szCs w:val="26"/>
          <w:u w:val="none"/>
        </w:rPr>
      </w:pPr>
      <w:r>
        <w:rPr>
          <w:rFonts w:ascii="Times New Roman" w:hAnsi="Times New Roman"/>
          <w:color w:val="000000"/>
          <w:sz w:val="26"/>
          <w:szCs w:val="26"/>
          <w:u w:val="none"/>
        </w:rPr>
        <w:t>C. Giải thích cho họ hiểu đó là hành vi không đúng.</w:t>
      </w:r>
    </w:p>
    <w:p>
      <w:pPr>
        <w:tabs>
          <w:tab w:val="left" w:pos="270"/>
        </w:tabs>
        <w:spacing w:after="0" w:line="276" w:lineRule="auto"/>
        <w:rPr>
          <w:rFonts w:ascii="Times New Roman" w:hAnsi="Times New Roman"/>
          <w:color w:val="000000"/>
          <w:sz w:val="26"/>
          <w:szCs w:val="26"/>
          <w:u w:val="none"/>
        </w:rPr>
      </w:pPr>
      <w:r>
        <w:rPr>
          <w:rFonts w:ascii="Times New Roman" w:hAnsi="Times New Roman"/>
          <w:color w:val="000000"/>
          <w:sz w:val="26"/>
          <w:szCs w:val="26"/>
          <w:u w:val="none"/>
        </w:rPr>
        <w:t>D. Xa lánh, không chơi với họ.</w:t>
      </w:r>
    </w:p>
    <w:p>
      <w:pPr>
        <w:spacing w:after="0" w:line="276" w:lineRule="auto"/>
        <w:jc w:val="both"/>
        <w:rPr>
          <w:rFonts w:ascii="Roboto" w:hAnsi="Roboto" w:eastAsia="Times New Roman" w:cs="Times New Roman"/>
          <w:b/>
          <w:color w:val="454545"/>
          <w:sz w:val="26"/>
          <w:szCs w:val="26"/>
          <w:u w:val="none"/>
        </w:rPr>
      </w:pPr>
      <w:r>
        <w:rPr>
          <w:b/>
          <w:bCs/>
          <w:color w:val="000000"/>
          <w:sz w:val="26"/>
          <w:szCs w:val="26"/>
          <w:u w:val="none"/>
        </w:rPr>
        <w:t xml:space="preserve">Câu 15: </w:t>
      </w:r>
      <w:r>
        <w:rPr>
          <w:rFonts w:ascii="Roboto" w:hAnsi="Roboto" w:eastAsia="Times New Roman" w:cs="Times New Roman"/>
          <w:b/>
          <w:color w:val="454545"/>
          <w:sz w:val="26"/>
          <w:szCs w:val="26"/>
          <w:u w:val="none"/>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A. Liêm khiết.</w:t>
      </w:r>
    </w:p>
    <w:p>
      <w:pPr>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B. Tiết kiệm.</w:t>
      </w:r>
    </w:p>
    <w:p>
      <w:pPr>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C. Năng động.</w:t>
      </w:r>
    </w:p>
    <w:p>
      <w:pPr>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D. Lễ độ.</w:t>
      </w:r>
    </w:p>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16: Câu tục ngữ: Nhất tự vi sư bán tự vi sư nói đến điều gì ?</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17: Hút thuốc lá và hà hơi vào mặt người khác thể hiện hành vi</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Xỉ nhục người khác.</w:t>
      </w:r>
    </w:p>
    <w:p>
      <w:pPr>
        <w:tabs>
          <w:tab w:val="left" w:pos="-90"/>
          <w:tab w:val="left" w:pos="90"/>
          <w:tab w:val="left" w:pos="270"/>
        </w:tabs>
        <w:spacing w:after="0" w:line="276" w:lineRule="auto"/>
        <w:rPr>
          <w:rFonts w:ascii="Times New Roman" w:hAnsi="Times New Roman" w:eastAsia="Times New Roman"/>
          <w:b/>
          <w:color w:val="000000"/>
          <w:sz w:val="26"/>
          <w:szCs w:val="26"/>
          <w:u w:val="none"/>
        </w:rPr>
      </w:pPr>
      <w:r>
        <w:rPr>
          <w:rFonts w:ascii="Times New Roman" w:hAnsi="Times New Roman" w:eastAsia="Times New Roman"/>
          <w:b/>
          <w:bCs/>
          <w:color w:val="000000"/>
          <w:sz w:val="26"/>
          <w:szCs w:val="26"/>
          <w:u w:val="none"/>
        </w:rPr>
        <w:t>Câu 18: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u w:val="none"/>
        </w:rPr>
      </w:pPr>
      <w:r>
        <w:rPr>
          <w:rFonts w:ascii="Times New Roman" w:hAnsi="Times New Roman" w:eastAsia="Times New Roman"/>
          <w:color w:val="000000"/>
          <w:sz w:val="26"/>
          <w:szCs w:val="26"/>
          <w:u w:val="none"/>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u w:val="none"/>
        </w:rPr>
      </w:pPr>
      <w:r>
        <w:rPr>
          <w:rFonts w:ascii="Times New Roman" w:hAnsi="Times New Roman" w:eastAsia="Times New Roman"/>
          <w:color w:val="000000"/>
          <w:sz w:val="26"/>
          <w:szCs w:val="26"/>
          <w:u w:val="none"/>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u w:val="none"/>
        </w:rPr>
      </w:pPr>
      <w:r>
        <w:rPr>
          <w:rFonts w:ascii="Times New Roman" w:hAnsi="Times New Roman" w:eastAsia="Times New Roman"/>
          <w:color w:val="000000"/>
          <w:sz w:val="26"/>
          <w:szCs w:val="26"/>
          <w:u w:val="none"/>
        </w:rPr>
        <w:t>C. Giữ gìn chữ tín.</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u w:val="none"/>
        </w:rPr>
      </w:pPr>
      <w:r>
        <w:rPr>
          <w:rFonts w:ascii="Times New Roman" w:hAnsi="Times New Roman" w:eastAsia="Times New Roman"/>
          <w:color w:val="000000"/>
          <w:sz w:val="26"/>
          <w:szCs w:val="26"/>
          <w:u w:val="none"/>
        </w:rPr>
        <w:t>D. Tôn trọng lẽ phải.</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19: Người giữ chữ tín là người luôn coi trọng:</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 C. Công việc. </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 xml:space="preserve">        D. Niềm tin.</w:t>
      </w:r>
    </w:p>
    <w:p>
      <w:pPr>
        <w:spacing w:after="0" w:line="276" w:lineRule="auto"/>
        <w:jc w:val="both"/>
        <w:rPr>
          <w:rFonts w:ascii="Roboto" w:hAnsi="Roboto" w:eastAsia="Times New Roman" w:cs="Times New Roman"/>
          <w:b/>
          <w:color w:val="454545"/>
          <w:sz w:val="26"/>
          <w:szCs w:val="26"/>
          <w:u w:val="none"/>
        </w:rPr>
      </w:pPr>
      <w:r>
        <w:rPr>
          <w:rFonts w:ascii="Times New Roman" w:hAnsi="Times New Roman" w:cs="Times New Roman"/>
          <w:b/>
          <w:color w:val="000000" w:themeColor="text1"/>
          <w:sz w:val="26"/>
          <w:szCs w:val="26"/>
          <w:u w:val="none"/>
          <w:lang w:val="de-DE"/>
          <w14:textFill>
            <w14:solidFill>
              <w14:schemeClr w14:val="tx1"/>
            </w14:solidFill>
          </w14:textFill>
        </w:rPr>
        <w:t xml:space="preserve">Câu 20: </w:t>
      </w:r>
      <w:r>
        <w:rPr>
          <w:rFonts w:ascii="Roboto" w:hAnsi="Roboto" w:eastAsia="Times New Roman" w:cs="Times New Roman"/>
          <w:b/>
          <w:color w:val="454545"/>
          <w:sz w:val="26"/>
          <w:szCs w:val="26"/>
          <w:u w:val="none"/>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A. Liêm khiết.</w:t>
      </w:r>
    </w:p>
    <w:p>
      <w:pPr>
        <w:shd w:val="clear" w:color="auto" w:fill="FFFFFF"/>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B. Kỉ luật.</w:t>
      </w:r>
    </w:p>
    <w:p>
      <w:pPr>
        <w:shd w:val="clear" w:color="auto" w:fill="FFFFFF"/>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C. Năng động.</w:t>
      </w:r>
    </w:p>
    <w:p>
      <w:pPr>
        <w:shd w:val="clear" w:color="auto" w:fill="FFFFFF"/>
        <w:spacing w:after="0" w:line="276" w:lineRule="auto"/>
        <w:jc w:val="both"/>
        <w:rPr>
          <w:rFonts w:ascii="Roboto" w:hAnsi="Roboto" w:eastAsia="Times New Roman" w:cs="Times New Roman"/>
          <w:color w:val="212529"/>
          <w:sz w:val="26"/>
          <w:szCs w:val="26"/>
          <w:u w:val="none"/>
        </w:rPr>
      </w:pPr>
      <w:r>
        <w:rPr>
          <w:rFonts w:ascii="Roboto" w:hAnsi="Roboto" w:eastAsia="Times New Roman" w:cs="Times New Roman"/>
          <w:color w:val="212529"/>
          <w:sz w:val="26"/>
          <w:szCs w:val="26"/>
          <w:u w:val="none"/>
        </w:rPr>
        <w:t>D. Dân chủ.</w:t>
      </w:r>
    </w:p>
    <w:p>
      <w:pPr>
        <w:pStyle w:val="5"/>
        <w:spacing w:before="0" w:beforeAutospacing="0" w:after="0" w:afterAutospacing="0" w:line="276" w:lineRule="auto"/>
        <w:ind w:left="48" w:right="48"/>
        <w:jc w:val="both"/>
        <w:rPr>
          <w:color w:val="000000"/>
          <w:sz w:val="26"/>
          <w:szCs w:val="26"/>
          <w:u w:val="none"/>
        </w:rPr>
      </w:pPr>
      <w:bookmarkStart w:id="1" w:name="_GoBack"/>
      <w:bookmarkEnd w:id="1"/>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14:textFill>
            <w14:solidFill>
              <w14:schemeClr w14:val="tx1"/>
            </w14:solidFill>
          </w14:textFill>
        </w:rPr>
      </w:pPr>
    </w:p>
    <w:p>
      <w:pPr>
        <w:spacing w:after="0" w:line="276" w:lineRule="auto"/>
        <w:rPr>
          <w:rFonts w:ascii="Times New Roman" w:hAnsi="Times New Roman" w:cs="Times New Roman"/>
          <w:color w:val="000000" w:themeColor="text1"/>
          <w:sz w:val="26"/>
          <w:szCs w:val="26"/>
          <w:u w:val="none"/>
          <w14:textFill>
            <w14:solidFill>
              <w14:schemeClr w14:val="tx1"/>
            </w14:solidFill>
          </w14:textFill>
        </w:rPr>
      </w:pPr>
    </w:p>
    <w:sectPr>
      <w:pgSz w:w="12240" w:h="15840"/>
      <w:pgMar w:top="426" w:right="1080"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103215"/>
    <w:rsid w:val="00143254"/>
    <w:rsid w:val="00153F5D"/>
    <w:rsid w:val="0020061E"/>
    <w:rsid w:val="002020CA"/>
    <w:rsid w:val="002155E2"/>
    <w:rsid w:val="0029355B"/>
    <w:rsid w:val="002C1D58"/>
    <w:rsid w:val="00345976"/>
    <w:rsid w:val="003747D7"/>
    <w:rsid w:val="003B2759"/>
    <w:rsid w:val="0043213F"/>
    <w:rsid w:val="00563469"/>
    <w:rsid w:val="00601458"/>
    <w:rsid w:val="00634CF3"/>
    <w:rsid w:val="006B46C7"/>
    <w:rsid w:val="00712621"/>
    <w:rsid w:val="0075731C"/>
    <w:rsid w:val="00761062"/>
    <w:rsid w:val="00836B9F"/>
    <w:rsid w:val="008807E5"/>
    <w:rsid w:val="00A520C0"/>
    <w:rsid w:val="00AC6474"/>
    <w:rsid w:val="00B433D6"/>
    <w:rsid w:val="00B70189"/>
    <w:rsid w:val="00B845A1"/>
    <w:rsid w:val="00BA3509"/>
    <w:rsid w:val="00BC2A27"/>
    <w:rsid w:val="00BE362F"/>
    <w:rsid w:val="00BE567D"/>
    <w:rsid w:val="00C51992"/>
    <w:rsid w:val="00CB5964"/>
    <w:rsid w:val="00CE0A83"/>
    <w:rsid w:val="00CF416B"/>
    <w:rsid w:val="00D52100"/>
    <w:rsid w:val="00DA094B"/>
    <w:rsid w:val="00DA5858"/>
    <w:rsid w:val="00DA6060"/>
    <w:rsid w:val="00DC42E6"/>
    <w:rsid w:val="00E720D3"/>
    <w:rsid w:val="00F5749E"/>
    <w:rsid w:val="00F6384A"/>
    <w:rsid w:val="253B4663"/>
    <w:rsid w:val="2C5B7727"/>
    <w:rsid w:val="2C8B080F"/>
    <w:rsid w:val="31434CAA"/>
    <w:rsid w:val="6EAE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822</Words>
  <Characters>4689</Characters>
  <Lines>39</Lines>
  <Paragraphs>10</Paragraphs>
  <TotalTime>8</TotalTime>
  <ScaleCrop>false</ScaleCrop>
  <LinksUpToDate>false</LinksUpToDate>
  <CharactersWithSpaces>5501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2021-10-26T21:55:00Z</dcterms:created>
  <dc:creator>NGUYEN HOAN</dc:creator>
  <cp:lastModifiedBy>DELL</cp:lastModifiedBy>
  <dcterms:modified xsi:type="dcterms:W3CDTF">2022-11-08T13:28:43Z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35725B7095EE4E648FEA66652B152C16</vt:lpwstr>
  </property>
</Properties>
</file>